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SE-YAP YETKİ BELGESİ</w:t>
      </w:r>
    </w:p>
    <w:p w:rsidR="00000000" w:rsidDel="00000000" w:rsidP="00000000" w:rsidRDefault="00000000" w:rsidRPr="00000000" w14:paraId="00000002">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Sinema Eseri Yapımcıları Meslek Birliği (SE-YAP)’a ………………….. sıfatıyla, ………………… tarihinde üye kabul edildiğimi, Fikir ve Sanat Eseri Sahipleri ile Bağlantılı Hak Sahipleri Meslek Birlikleri ve Federasyonları Hakkında Tüzük ile  SE-YAP tüzüğü başta olmak üzere ilgili tüm mevzuat ve genel yönetim esaslarını bildiğimi ve kabul ettiğimi, beyan ederim.</w:t>
      </w:r>
    </w:p>
    <w:p w:rsidR="00000000" w:rsidDel="00000000" w:rsidP="00000000" w:rsidRDefault="00000000" w:rsidRPr="00000000" w14:paraId="0000000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Yapımların kablo, uydu, dijital vb. yollarla gerçekleştirilen yeniden iletiminin lisanslanması,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Yapımların umuma açık mekanlardaki izinsiz gösterimi,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Yapımların izinsiz olarak televizyon, internet, cep telefonu vb. gibi mecralarda gerçekleşen umuma iletiminin lisanslanması, izinsiz kullanımların tespiti ve takibi,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Kişisel kopyalama harçlarının toplanması,</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Taklit, korsan, bandrolsüz veya izinsiz üretilen nüshaların tespiti ve takibi,</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amacıyla, bağlantılı hak sahibi veya mali hak sahibi sıfatıyla sahibi olduğum yapımlarla ilgili mali haklarımı, Türk Kanun ve mevzuatının ve tüm uluslararası sözleşmelerin bana tanıdığı çoğaltma, temsil, işaret, ses ve/veya görüntü nakline yarayan araçlarla umuma iletim ve yeniden iletim haklarını, haklar üzerinde toplu hak takibi yapmak suretiyle faydalanma, tasarrufta bulunma, hakların kullanımına izin verme, hakların kullanımı yasaklama hak ve yetkilerini münhasıran üyesi bulunduğum SE-YAP’a devrediyorum. Yapmış olduğum bu hak devri ve yetkilendirme, yapımlarımın yukarıda sayılan alanlarda ve mecralarda toplu hak takibi kapsamında lisanslanması amacıyla yapılmış olmakla, yapımların ticarete konu edilmesi, pazarlanması ve satışı hakkını içermemektedir. </w:t>
      </w:r>
    </w:p>
    <w:p w:rsidR="00000000" w:rsidDel="00000000" w:rsidP="00000000" w:rsidRDefault="00000000" w:rsidRPr="00000000" w14:paraId="0000000D">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Verdiğim yetki doğrultusunda SE-YAP, tüm bu haklarımı kendi adına kullanmaya, karşılığında ödenen telif ücretlerini teslim almaya, tamamen veya kısmen bir üçüncü şahsa devretmeye veya kullanmaktan menetmeye, kullanıma izin vermeye, bu hakların takibi ve tahsili için gerekli görüldüğünde her türlü idari, adli, cezai ve icrai yollara başvurmaya, bunun için başkalarını tevkil etmeye, ilgili mevzuatın meslek birliklerine verdiği tüm hakları kullanmaya yetkilidir. </w:t>
      </w:r>
    </w:p>
    <w:p w:rsidR="00000000" w:rsidDel="00000000" w:rsidP="00000000" w:rsidRDefault="00000000" w:rsidRPr="00000000" w14:paraId="0000000F">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Beyan ederim ki; SE-YAP’a bildirimini yaptığım ve bundan sonra bildirimde bulunduğum anda bu yetki belgesinin kapsamına girecek yapımlarım üzerinde yukarıda belirtilen mali haklarımın takibi, telif ücretlerimin tahsili ve dağıtımı, yeddiemin sıfatıyla bundan böyle tarafını temsilen SE-YAP tarafından yapılacaktır. Yapmış olduğum yetkilendirme ve devir yurt içinde olduğu gibi yurtdışında da tüm dünya ülkeleri için geçerlidir. </w:t>
      </w:r>
    </w:p>
    <w:p w:rsidR="00000000" w:rsidDel="00000000" w:rsidP="00000000" w:rsidRDefault="00000000" w:rsidRPr="00000000" w14:paraId="00000011">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İmzalamış olduğum bu yetki belgesi ile; Fikir ve Sanat Eseri Sahipleri ile Bağlantılı Hak Sahipleri Meslek Birlikleri ve Federasyonları Hakkında Tüzük, SE-YAP Tüzüğü ile ilgili diğer tüm mevzuatta düzenlenmiş yükümlülüklerini yerine getireceğimi, SE-YAP Tüzüğüne uyacağımı, SE-YAP tarafından tahsil edilecek tazminat ve telif ücretlerinden meslek birliği payı kesilmesini kabul ettiğimi, SE-YAP yetkili organlarınca belirlenen üyeliğe giriş aidatı ve üye yıllık aidatlarını ödeyeceğimi, daha sonra doğacak hakların takibi ve tahsili konusunda da SE-YAP’ı yetkilendirdiğimi, bildirimini yaptığım yapımlarla ilgili gerekli tüm bilgileri SE-YAP’a vereceğimi, yapımlarda birden fazla hak sahibinin olması durumunda bunları ve hak sahipliği oranını bildireceğimi, yapımların devri ve benzeri durumlarda bunu bildireceğimi ve sözleşmelerin/devri belgelerinin bir nüshasını SE-YAP’a vereceğimi, SE-YAP’a bildirdiğim yapımı kullanmak isteyen gerçek ve/veya tüzel kişilere –verdiğim yetkiler çerçevesinde- iznime ve tarafıma bildirilmesine gerek olmaksızın lisans vermeye SE-YAP’ın münhasır yetkili olduğunu, SE-YAP’a bildirdiğim yapımların sahibi olduğumu, gerekli olduğu takdirde bunu ispatlamakla yükümlü olduğumu, yetki belgesinde belirtilen haklarımı, kısmen veya tamamen başkalarına devrettiğim durumda, yetki belgesinin devrettiğim  haklar ile eser ve bağlantılı hak konuları bakımından feshedilmiş sayılacağını ve yetki belgesi geçerli olduğu sürece dağıtım bedellerinin SE-YAP’a bildirdiğim kişiye yapılmasını kabul , beyan ve taahhüt ederim.</w:t>
      </w:r>
    </w:p>
    <w:p w:rsidR="00000000" w:rsidDel="00000000" w:rsidP="00000000" w:rsidRDefault="00000000" w:rsidRPr="00000000" w14:paraId="00000013">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Bu yetki belgesi, ……………. tarihinden itibaren beş (5) yıllık bir süre için geçerlidir. Sürenin sona ermesinden bir yıl önce noter aracılığıyla feshedilmediği taktirde, bir defaya mahsus aynı süre için uzamış sayılacak ve bu sürenin sonunda da kendiliğinden sona erecektir. Öte yandan bu yetki belgesi, en geç altı (6) ay öncesinden noter aracılığıyla bildirilmek kaydıyla feshedilebilir. Üye tarafından bildirilmek veya herhangi bir şekilde yetki belgesinin feshi halinde, fesih ancak feshin yapıldığı takvim yılının sonunda yürürlüğe girecektir.</w:t>
      </w:r>
    </w:p>
    <w:p w:rsidR="00000000" w:rsidDel="00000000" w:rsidP="00000000" w:rsidRDefault="00000000" w:rsidRPr="00000000" w14:paraId="0000001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Bu yetki belgesindeki hükümler nedeniyle doğacak her türlü ihtilafın çözüm yeri, yetkili mahkeme, İstanbul Merkez (Çağlayan) Mahkemeleri ve İcra Daireleridir.</w:t>
      </w:r>
    </w:p>
    <w:p w:rsidR="00000000" w:rsidDel="00000000" w:rsidP="00000000" w:rsidRDefault="00000000" w:rsidRPr="00000000" w14:paraId="00000017">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İmza Yeri ve Tarihi: </w:t>
      </w:r>
    </w:p>
    <w:p w:rsidR="00000000" w:rsidDel="00000000" w:rsidP="00000000" w:rsidRDefault="00000000" w:rsidRPr="00000000" w14:paraId="0000001A">
      <w:pPr>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B">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Bağlantılı Hak Sahibi/Mali Hak Sahibi Unvanı ya da Adı/Soyadı:</w:t>
        <w:tab/>
      </w:r>
    </w:p>
    <w:p w:rsidR="00000000" w:rsidDel="00000000" w:rsidP="00000000" w:rsidRDefault="00000000" w:rsidRPr="00000000" w14:paraId="0000001C">
      <w:pPr>
        <w:jc w:val="both"/>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D">
      <w:pPr>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İmza: </w:t>
        <w:tab/>
        <w:tab/>
        <w:tab/>
        <w:tab/>
        <w:tab/>
        <w:tab/>
        <w:tab/>
      </w:r>
    </w:p>
    <w:p w:rsidR="00000000" w:rsidDel="00000000" w:rsidP="00000000" w:rsidRDefault="00000000" w:rsidRPr="00000000" w14:paraId="0000001E">
      <w:pPr>
        <w:jc w:val="both"/>
        <w:rPr>
          <w:rFonts w:ascii="Arial" w:cs="Arial" w:eastAsia="Arial" w:hAnsi="Arial"/>
          <w:b w:val="1"/>
          <w:sz w:val="18"/>
          <w:szCs w:val="18"/>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ListeParagraf">
    <w:name w:val="List Paragraph"/>
    <w:basedOn w:val="Normal"/>
    <w:uiPriority w:val="34"/>
    <w:qFormat w:val="1"/>
    <w:rsid w:val="000C3AB0"/>
    <w:pPr>
      <w:ind w:left="720"/>
      <w:contextualSpacing w:val="1"/>
    </w:pPr>
  </w:style>
  <w:style w:type="character" w:styleId="AklamaBavurusu">
    <w:name w:val="annotation reference"/>
    <w:basedOn w:val="VarsaylanParagrafYazTipi"/>
    <w:uiPriority w:val="99"/>
    <w:semiHidden w:val="1"/>
    <w:unhideWhenUsed w:val="1"/>
    <w:rsid w:val="00E94A33"/>
    <w:rPr>
      <w:sz w:val="16"/>
      <w:szCs w:val="16"/>
    </w:rPr>
  </w:style>
  <w:style w:type="paragraph" w:styleId="AklamaMetni">
    <w:name w:val="annotation text"/>
    <w:basedOn w:val="Normal"/>
    <w:link w:val="AklamaMetniChar"/>
    <w:uiPriority w:val="99"/>
    <w:unhideWhenUsed w:val="1"/>
    <w:rsid w:val="00E94A33"/>
    <w:rPr>
      <w:sz w:val="20"/>
      <w:szCs w:val="20"/>
    </w:rPr>
  </w:style>
  <w:style w:type="character" w:styleId="AklamaMetniChar" w:customStyle="1">
    <w:name w:val="Açıklama Metni Char"/>
    <w:basedOn w:val="VarsaylanParagrafYazTipi"/>
    <w:link w:val="AklamaMetni"/>
    <w:uiPriority w:val="99"/>
    <w:rsid w:val="00E94A33"/>
    <w:rPr>
      <w:sz w:val="20"/>
      <w:szCs w:val="20"/>
    </w:rPr>
  </w:style>
  <w:style w:type="paragraph" w:styleId="AklamaKonusu">
    <w:name w:val="annotation subject"/>
    <w:basedOn w:val="AklamaMetni"/>
    <w:next w:val="AklamaMetni"/>
    <w:link w:val="AklamaKonusuChar"/>
    <w:uiPriority w:val="99"/>
    <w:semiHidden w:val="1"/>
    <w:unhideWhenUsed w:val="1"/>
    <w:rsid w:val="00E94A33"/>
    <w:rPr>
      <w:b w:val="1"/>
      <w:bCs w:val="1"/>
    </w:rPr>
  </w:style>
  <w:style w:type="character" w:styleId="AklamaKonusuChar" w:customStyle="1">
    <w:name w:val="Açıklama Konusu Char"/>
    <w:basedOn w:val="AklamaMetniChar"/>
    <w:link w:val="AklamaKonusu"/>
    <w:uiPriority w:val="99"/>
    <w:semiHidden w:val="1"/>
    <w:rsid w:val="00E94A33"/>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Gal/2GofOSBYbN+CnyIVB4osqQ==">AMUW2mU+QVbwxTsEccUuQNBJ5GurdQPH1uMbYjtYRc5tTP8/rmTT70AjlzFBtg+rShF94aPa7YRYpEZmsMtR6zmx+CicbWTRN5c9RzK0H9jW08PwjdhJsmc=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2021-05-18T06:16:00Z</dcterms:created>
  <dc:creator>Microsoft Office Kullanıcısı</dc:creator>
</cp:coreProperties>
</file>